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908" w:rsidRDefault="007B6F96">
      <w:pPr>
        <w:spacing w:line="400" w:lineRule="auto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2018</w:t>
      </w:r>
      <w:proofErr w:type="gramStart"/>
      <w:r>
        <w:rPr>
          <w:rFonts w:ascii="標楷體" w:eastAsia="標楷體" w:hAnsi="標楷體" w:cs="標楷體"/>
          <w:sz w:val="36"/>
          <w:szCs w:val="36"/>
        </w:rPr>
        <w:t>臺</w:t>
      </w:r>
      <w:proofErr w:type="gramEnd"/>
      <w:r>
        <w:rPr>
          <w:rFonts w:ascii="標楷體" w:eastAsia="標楷體" w:hAnsi="標楷體" w:cs="標楷體"/>
          <w:sz w:val="36"/>
          <w:szCs w:val="36"/>
        </w:rPr>
        <w:t>中市花團錦簇</w:t>
      </w:r>
      <w:proofErr w:type="gramStart"/>
      <w:r>
        <w:rPr>
          <w:rFonts w:ascii="標楷體" w:eastAsia="標楷體" w:hAnsi="標楷體" w:cs="標楷體"/>
          <w:sz w:val="36"/>
          <w:szCs w:val="36"/>
        </w:rPr>
        <w:t>迎花博</w:t>
      </w:r>
      <w:proofErr w:type="gramEnd"/>
      <w:r>
        <w:rPr>
          <w:rFonts w:ascii="標楷體" w:eastAsia="標楷體" w:hAnsi="標楷體" w:cs="標楷體"/>
          <w:sz w:val="36"/>
          <w:szCs w:val="36"/>
        </w:rPr>
        <w:t>-千人插花活動報名表</w:t>
      </w:r>
    </w:p>
    <w:p w:rsidR="00603908" w:rsidRDefault="007B6F96" w:rsidP="005B30AE">
      <w:pPr>
        <w:spacing w:line="480" w:lineRule="auto"/>
        <w:ind w:right="5"/>
        <w:jc w:val="righ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報名時間：</w:t>
      </w:r>
      <w:r w:rsidR="007046EC">
        <w:rPr>
          <w:rFonts w:ascii="標楷體" w:eastAsia="標楷體" w:hAnsi="標楷體" w:cs="標楷體" w:hint="eastAsia"/>
          <w:sz w:val="28"/>
          <w:szCs w:val="28"/>
        </w:rPr>
        <w:t>107</w:t>
      </w:r>
      <w:r>
        <w:rPr>
          <w:rFonts w:ascii="標楷體" w:eastAsia="標楷體" w:hAnsi="標楷體" w:cs="標楷體"/>
          <w:sz w:val="28"/>
          <w:szCs w:val="28"/>
        </w:rPr>
        <w:t>年</w:t>
      </w:r>
      <w:r w:rsidR="007046EC">
        <w:rPr>
          <w:rFonts w:ascii="標楷體" w:eastAsia="標楷體" w:hAnsi="標楷體" w:cs="標楷體" w:hint="eastAsia"/>
          <w:sz w:val="28"/>
          <w:szCs w:val="28"/>
        </w:rPr>
        <w:t>4</w:t>
      </w:r>
      <w:r>
        <w:rPr>
          <w:rFonts w:ascii="標楷體" w:eastAsia="標楷體" w:hAnsi="標楷體" w:cs="標楷體"/>
          <w:sz w:val="28"/>
          <w:szCs w:val="28"/>
        </w:rPr>
        <w:t xml:space="preserve">月 </w:t>
      </w:r>
      <w:r w:rsidR="007046EC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 xml:space="preserve">日 </w:t>
      </w:r>
      <w:r w:rsidR="007046EC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時</w:t>
      </w:r>
    </w:p>
    <w:tbl>
      <w:tblPr>
        <w:tblStyle w:val="a6"/>
        <w:tblW w:w="104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2976"/>
        <w:gridCol w:w="3076"/>
        <w:gridCol w:w="3158"/>
      </w:tblGrid>
      <w:tr w:rsidR="00603908" w:rsidTr="007B6F96">
        <w:trPr>
          <w:trHeight w:val="580"/>
          <w:jc w:val="center"/>
        </w:trPr>
        <w:tc>
          <w:tcPr>
            <w:tcW w:w="10485" w:type="dxa"/>
            <w:gridSpan w:val="4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603908" w:rsidRDefault="005B30AE" w:rsidP="005B30AE">
            <w:pPr>
              <w:tabs>
                <w:tab w:val="left" w:pos="9612"/>
              </w:tabs>
              <w:ind w:left="288" w:hanging="288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單位</w:t>
            </w:r>
            <w:r w:rsidR="007B6F96">
              <w:rPr>
                <w:rFonts w:ascii="標楷體" w:eastAsia="標楷體" w:hAnsi="標楷體" w:cs="標楷體"/>
                <w:sz w:val="32"/>
                <w:szCs w:val="32"/>
              </w:rPr>
              <w:t>：</w:t>
            </w:r>
            <w:r w:rsidR="007046EC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     </w:t>
            </w:r>
          </w:p>
        </w:tc>
      </w:tr>
      <w:tr w:rsidR="00603908" w:rsidTr="007046EC">
        <w:trPr>
          <w:trHeight w:val="580"/>
          <w:jc w:val="center"/>
        </w:trPr>
        <w:tc>
          <w:tcPr>
            <w:tcW w:w="1275" w:type="dxa"/>
            <w:tcBorders>
              <w:top w:val="dashed" w:sz="4" w:space="0" w:color="000000"/>
              <w:left w:val="single" w:sz="2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03908" w:rsidRDefault="007B6F96">
            <w:pPr>
              <w:tabs>
                <w:tab w:val="left" w:pos="9612"/>
              </w:tabs>
              <w:spacing w:line="280" w:lineRule="auto"/>
              <w:ind w:left="252" w:hanging="25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編號</w:t>
            </w:r>
          </w:p>
        </w:tc>
        <w:tc>
          <w:tcPr>
            <w:tcW w:w="29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03908" w:rsidRDefault="007B6F96">
            <w:pPr>
              <w:tabs>
                <w:tab w:val="left" w:pos="9612"/>
              </w:tabs>
              <w:spacing w:line="280" w:lineRule="auto"/>
              <w:ind w:left="252" w:hanging="25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   名</w:t>
            </w:r>
          </w:p>
          <w:p w:rsidR="007046EC" w:rsidRDefault="007046EC">
            <w:pPr>
              <w:tabs>
                <w:tab w:val="left" w:pos="9612"/>
              </w:tabs>
              <w:spacing w:line="280" w:lineRule="auto"/>
              <w:ind w:left="252" w:hanging="25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(請以清晰正楷書寫)</w:t>
            </w:r>
          </w:p>
        </w:tc>
        <w:tc>
          <w:tcPr>
            <w:tcW w:w="30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03908" w:rsidRDefault="007B6F96" w:rsidP="007046EC">
            <w:pPr>
              <w:tabs>
                <w:tab w:val="left" w:pos="9612"/>
              </w:tabs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聯絡電話</w:t>
            </w:r>
          </w:p>
        </w:tc>
        <w:tc>
          <w:tcPr>
            <w:tcW w:w="31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24" w:space="0" w:color="000000"/>
            </w:tcBorders>
            <w:vAlign w:val="center"/>
          </w:tcPr>
          <w:p w:rsidR="00603908" w:rsidRDefault="007B6F9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  <w:p w:rsidR="00603908" w:rsidRDefault="007B6F9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(收件序號</w:t>
            </w:r>
            <w:r w:rsidR="007046EC">
              <w:rPr>
                <w:rFonts w:ascii="標楷體" w:eastAsia="標楷體" w:hAnsi="標楷體" w:cs="標楷體" w:hint="eastAsia"/>
                <w:sz w:val="28"/>
                <w:szCs w:val="28"/>
              </w:rPr>
              <w:t>：公所填寫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603908" w:rsidTr="007046EC">
        <w:trPr>
          <w:trHeight w:val="580"/>
          <w:jc w:val="center"/>
        </w:trPr>
        <w:tc>
          <w:tcPr>
            <w:tcW w:w="1275" w:type="dxa"/>
            <w:tcBorders>
              <w:top w:val="dashed" w:sz="4" w:space="0" w:color="000000"/>
              <w:left w:val="single" w:sz="2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03908" w:rsidRDefault="00603908">
            <w:pPr>
              <w:tabs>
                <w:tab w:val="left" w:pos="9612"/>
              </w:tabs>
              <w:spacing w:line="280" w:lineRule="auto"/>
              <w:ind w:left="252" w:hanging="25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03908" w:rsidRDefault="00603908">
            <w:pPr>
              <w:tabs>
                <w:tab w:val="left" w:pos="9612"/>
              </w:tabs>
              <w:spacing w:line="280" w:lineRule="auto"/>
              <w:ind w:left="252" w:hanging="25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0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03908" w:rsidRDefault="00603908">
            <w:pPr>
              <w:tabs>
                <w:tab w:val="left" w:pos="9612"/>
              </w:tabs>
              <w:ind w:left="252" w:hanging="25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24" w:space="0" w:color="000000"/>
            </w:tcBorders>
            <w:vAlign w:val="center"/>
          </w:tcPr>
          <w:p w:rsidR="00603908" w:rsidRDefault="00603908">
            <w:pPr>
              <w:widowControl/>
              <w:tabs>
                <w:tab w:val="left" w:pos="5640"/>
              </w:tabs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03908" w:rsidTr="007046EC">
        <w:trPr>
          <w:trHeight w:val="580"/>
          <w:jc w:val="center"/>
        </w:trPr>
        <w:tc>
          <w:tcPr>
            <w:tcW w:w="1275" w:type="dxa"/>
            <w:tcBorders>
              <w:top w:val="dashed" w:sz="4" w:space="0" w:color="000000"/>
              <w:left w:val="single" w:sz="2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03908" w:rsidRDefault="00603908">
            <w:pPr>
              <w:tabs>
                <w:tab w:val="left" w:pos="9612"/>
              </w:tabs>
              <w:spacing w:line="280" w:lineRule="auto"/>
              <w:ind w:left="252" w:hanging="25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03908" w:rsidRDefault="00603908">
            <w:pPr>
              <w:tabs>
                <w:tab w:val="left" w:pos="9612"/>
              </w:tabs>
              <w:spacing w:line="280" w:lineRule="auto"/>
              <w:ind w:left="252" w:hanging="25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0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03908" w:rsidRDefault="00603908">
            <w:pPr>
              <w:tabs>
                <w:tab w:val="left" w:pos="9612"/>
              </w:tabs>
              <w:ind w:left="252" w:hanging="25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24" w:space="0" w:color="000000"/>
            </w:tcBorders>
            <w:vAlign w:val="center"/>
          </w:tcPr>
          <w:p w:rsidR="00603908" w:rsidRDefault="00603908">
            <w:pPr>
              <w:widowControl/>
              <w:tabs>
                <w:tab w:val="left" w:pos="5640"/>
              </w:tabs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03908" w:rsidTr="007046EC">
        <w:trPr>
          <w:trHeight w:val="580"/>
          <w:jc w:val="center"/>
        </w:trPr>
        <w:tc>
          <w:tcPr>
            <w:tcW w:w="1275" w:type="dxa"/>
            <w:tcBorders>
              <w:top w:val="dashed" w:sz="4" w:space="0" w:color="000000"/>
              <w:left w:val="single" w:sz="2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03908" w:rsidRDefault="00603908">
            <w:pPr>
              <w:tabs>
                <w:tab w:val="left" w:pos="9612"/>
              </w:tabs>
              <w:spacing w:line="280" w:lineRule="auto"/>
              <w:ind w:left="252" w:hanging="25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03908" w:rsidRDefault="00603908">
            <w:pPr>
              <w:tabs>
                <w:tab w:val="left" w:pos="9612"/>
              </w:tabs>
              <w:spacing w:line="280" w:lineRule="auto"/>
              <w:ind w:left="252" w:hanging="25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0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03908" w:rsidRDefault="00603908">
            <w:pPr>
              <w:tabs>
                <w:tab w:val="left" w:pos="9612"/>
              </w:tabs>
              <w:ind w:left="252" w:hanging="25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24" w:space="0" w:color="000000"/>
            </w:tcBorders>
            <w:vAlign w:val="center"/>
          </w:tcPr>
          <w:p w:rsidR="00603908" w:rsidRDefault="00603908">
            <w:pPr>
              <w:widowControl/>
              <w:tabs>
                <w:tab w:val="left" w:pos="5640"/>
              </w:tabs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03908" w:rsidTr="007046EC">
        <w:trPr>
          <w:trHeight w:val="580"/>
          <w:jc w:val="center"/>
        </w:trPr>
        <w:tc>
          <w:tcPr>
            <w:tcW w:w="1275" w:type="dxa"/>
            <w:tcBorders>
              <w:top w:val="dashed" w:sz="4" w:space="0" w:color="000000"/>
              <w:left w:val="single" w:sz="2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03908" w:rsidRDefault="00603908">
            <w:pPr>
              <w:tabs>
                <w:tab w:val="left" w:pos="9612"/>
              </w:tabs>
              <w:spacing w:line="280" w:lineRule="auto"/>
              <w:ind w:left="252" w:hanging="25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03908" w:rsidRDefault="00603908">
            <w:pPr>
              <w:tabs>
                <w:tab w:val="left" w:pos="9612"/>
              </w:tabs>
              <w:spacing w:line="280" w:lineRule="auto"/>
              <w:ind w:left="252" w:hanging="25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0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03908" w:rsidRDefault="00603908">
            <w:pPr>
              <w:tabs>
                <w:tab w:val="left" w:pos="9612"/>
              </w:tabs>
              <w:ind w:left="252" w:hanging="25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24" w:space="0" w:color="000000"/>
            </w:tcBorders>
            <w:vAlign w:val="center"/>
          </w:tcPr>
          <w:p w:rsidR="00603908" w:rsidRDefault="00603908">
            <w:pPr>
              <w:widowControl/>
              <w:tabs>
                <w:tab w:val="left" w:pos="5640"/>
              </w:tabs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03908" w:rsidTr="007046EC">
        <w:trPr>
          <w:trHeight w:val="580"/>
          <w:jc w:val="center"/>
        </w:trPr>
        <w:tc>
          <w:tcPr>
            <w:tcW w:w="1275" w:type="dxa"/>
            <w:tcBorders>
              <w:top w:val="dashed" w:sz="4" w:space="0" w:color="000000"/>
              <w:left w:val="single" w:sz="2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03908" w:rsidRDefault="00603908">
            <w:pPr>
              <w:tabs>
                <w:tab w:val="left" w:pos="9612"/>
              </w:tabs>
              <w:spacing w:line="280" w:lineRule="auto"/>
              <w:ind w:left="252" w:hanging="25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03908" w:rsidRDefault="00603908">
            <w:pPr>
              <w:tabs>
                <w:tab w:val="left" w:pos="9612"/>
              </w:tabs>
              <w:spacing w:line="280" w:lineRule="auto"/>
              <w:ind w:left="252" w:hanging="25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0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03908" w:rsidRDefault="00603908">
            <w:pPr>
              <w:tabs>
                <w:tab w:val="left" w:pos="9612"/>
              </w:tabs>
              <w:ind w:left="252" w:hanging="25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24" w:space="0" w:color="000000"/>
            </w:tcBorders>
            <w:vAlign w:val="center"/>
          </w:tcPr>
          <w:p w:rsidR="00603908" w:rsidRDefault="00603908">
            <w:pPr>
              <w:widowControl/>
              <w:tabs>
                <w:tab w:val="left" w:pos="5640"/>
              </w:tabs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03908" w:rsidTr="007046EC">
        <w:trPr>
          <w:trHeight w:val="580"/>
          <w:jc w:val="center"/>
        </w:trPr>
        <w:tc>
          <w:tcPr>
            <w:tcW w:w="1275" w:type="dxa"/>
            <w:tcBorders>
              <w:top w:val="dashed" w:sz="4" w:space="0" w:color="000000"/>
              <w:left w:val="single" w:sz="2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03908" w:rsidRDefault="00603908">
            <w:pPr>
              <w:tabs>
                <w:tab w:val="left" w:pos="9612"/>
              </w:tabs>
              <w:spacing w:line="280" w:lineRule="auto"/>
              <w:ind w:left="252" w:hanging="25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03908" w:rsidRDefault="00603908">
            <w:pPr>
              <w:tabs>
                <w:tab w:val="left" w:pos="9612"/>
              </w:tabs>
              <w:spacing w:line="280" w:lineRule="auto"/>
              <w:ind w:left="252" w:hanging="25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0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03908" w:rsidRDefault="00603908">
            <w:pPr>
              <w:tabs>
                <w:tab w:val="left" w:pos="9612"/>
              </w:tabs>
              <w:ind w:left="252" w:hanging="25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24" w:space="0" w:color="000000"/>
            </w:tcBorders>
            <w:vAlign w:val="center"/>
          </w:tcPr>
          <w:p w:rsidR="00603908" w:rsidRDefault="00603908">
            <w:pPr>
              <w:widowControl/>
              <w:tabs>
                <w:tab w:val="left" w:pos="5640"/>
              </w:tabs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03908" w:rsidTr="007046EC">
        <w:trPr>
          <w:trHeight w:val="580"/>
          <w:jc w:val="center"/>
        </w:trPr>
        <w:tc>
          <w:tcPr>
            <w:tcW w:w="1275" w:type="dxa"/>
            <w:tcBorders>
              <w:top w:val="dashed" w:sz="4" w:space="0" w:color="000000"/>
              <w:left w:val="single" w:sz="2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03908" w:rsidRDefault="00603908">
            <w:pPr>
              <w:tabs>
                <w:tab w:val="left" w:pos="9612"/>
              </w:tabs>
              <w:spacing w:line="280" w:lineRule="auto"/>
              <w:ind w:left="252" w:hanging="25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03908" w:rsidRDefault="00603908">
            <w:pPr>
              <w:tabs>
                <w:tab w:val="left" w:pos="9612"/>
              </w:tabs>
              <w:spacing w:line="280" w:lineRule="auto"/>
              <w:ind w:left="252" w:hanging="25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0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03908" w:rsidRDefault="00603908">
            <w:pPr>
              <w:tabs>
                <w:tab w:val="left" w:pos="9612"/>
              </w:tabs>
              <w:ind w:left="252" w:hanging="25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24" w:space="0" w:color="000000"/>
            </w:tcBorders>
            <w:vAlign w:val="center"/>
          </w:tcPr>
          <w:p w:rsidR="00603908" w:rsidRDefault="00603908">
            <w:pPr>
              <w:widowControl/>
              <w:tabs>
                <w:tab w:val="left" w:pos="5640"/>
              </w:tabs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03908" w:rsidTr="007046EC">
        <w:trPr>
          <w:trHeight w:val="580"/>
          <w:jc w:val="center"/>
        </w:trPr>
        <w:tc>
          <w:tcPr>
            <w:tcW w:w="1275" w:type="dxa"/>
            <w:tcBorders>
              <w:top w:val="dashed" w:sz="4" w:space="0" w:color="000000"/>
              <w:left w:val="single" w:sz="2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03908" w:rsidRDefault="00603908">
            <w:pPr>
              <w:tabs>
                <w:tab w:val="left" w:pos="9612"/>
              </w:tabs>
              <w:spacing w:line="280" w:lineRule="auto"/>
              <w:ind w:left="252" w:hanging="25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03908" w:rsidRDefault="00603908">
            <w:pPr>
              <w:tabs>
                <w:tab w:val="left" w:pos="9612"/>
              </w:tabs>
              <w:spacing w:line="280" w:lineRule="auto"/>
              <w:ind w:left="252" w:hanging="25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0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03908" w:rsidRDefault="00603908">
            <w:pPr>
              <w:tabs>
                <w:tab w:val="left" w:pos="9612"/>
              </w:tabs>
              <w:ind w:left="252" w:hanging="25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24" w:space="0" w:color="000000"/>
            </w:tcBorders>
            <w:vAlign w:val="center"/>
          </w:tcPr>
          <w:p w:rsidR="00603908" w:rsidRDefault="00603908">
            <w:pPr>
              <w:widowControl/>
              <w:tabs>
                <w:tab w:val="left" w:pos="5640"/>
              </w:tabs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03908" w:rsidTr="007046EC">
        <w:trPr>
          <w:trHeight w:val="580"/>
          <w:jc w:val="center"/>
        </w:trPr>
        <w:tc>
          <w:tcPr>
            <w:tcW w:w="1275" w:type="dxa"/>
            <w:tcBorders>
              <w:top w:val="dashed" w:sz="4" w:space="0" w:color="000000"/>
              <w:left w:val="single" w:sz="2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03908" w:rsidRDefault="00603908">
            <w:pPr>
              <w:tabs>
                <w:tab w:val="left" w:pos="9612"/>
              </w:tabs>
              <w:spacing w:line="280" w:lineRule="auto"/>
              <w:ind w:left="252" w:hanging="25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03908" w:rsidRDefault="00603908">
            <w:pPr>
              <w:tabs>
                <w:tab w:val="left" w:pos="9612"/>
              </w:tabs>
              <w:spacing w:line="280" w:lineRule="auto"/>
              <w:ind w:left="252" w:hanging="25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0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03908" w:rsidRDefault="00603908">
            <w:pPr>
              <w:tabs>
                <w:tab w:val="left" w:pos="9612"/>
              </w:tabs>
              <w:ind w:left="252" w:hanging="25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24" w:space="0" w:color="000000"/>
            </w:tcBorders>
            <w:vAlign w:val="center"/>
          </w:tcPr>
          <w:p w:rsidR="00603908" w:rsidRDefault="00603908">
            <w:pPr>
              <w:widowControl/>
              <w:tabs>
                <w:tab w:val="left" w:pos="5640"/>
              </w:tabs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03908" w:rsidTr="007046EC">
        <w:trPr>
          <w:trHeight w:val="580"/>
          <w:jc w:val="center"/>
        </w:trPr>
        <w:tc>
          <w:tcPr>
            <w:tcW w:w="1275" w:type="dxa"/>
            <w:tcBorders>
              <w:top w:val="dashed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603908" w:rsidRDefault="00603908">
            <w:pPr>
              <w:tabs>
                <w:tab w:val="left" w:pos="9612"/>
              </w:tabs>
              <w:spacing w:line="280" w:lineRule="auto"/>
              <w:ind w:left="252" w:hanging="25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dashed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603908" w:rsidRDefault="00603908">
            <w:pPr>
              <w:tabs>
                <w:tab w:val="left" w:pos="9612"/>
              </w:tabs>
              <w:spacing w:line="280" w:lineRule="auto"/>
              <w:ind w:left="252" w:hanging="25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076" w:type="dxa"/>
            <w:tcBorders>
              <w:top w:val="dashed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603908" w:rsidRDefault="00603908">
            <w:pPr>
              <w:tabs>
                <w:tab w:val="left" w:pos="9612"/>
              </w:tabs>
              <w:ind w:left="252" w:hanging="25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58" w:type="dxa"/>
            <w:tcBorders>
              <w:top w:val="dashed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603908" w:rsidRDefault="00603908">
            <w:pPr>
              <w:widowControl/>
              <w:tabs>
                <w:tab w:val="left" w:pos="5640"/>
              </w:tabs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6145B1" w:rsidRDefault="006145B1" w:rsidP="006145B1">
      <w:pPr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(表格不敷使用請自行影印)</w:t>
      </w:r>
    </w:p>
    <w:p w:rsidR="006145B1" w:rsidRDefault="006145B1">
      <w:pPr>
        <w:rPr>
          <w:rFonts w:ascii="標楷體" w:eastAsia="標楷體" w:hAnsi="標楷體" w:cs="標楷體"/>
          <w:sz w:val="28"/>
          <w:szCs w:val="28"/>
        </w:rPr>
      </w:pPr>
    </w:p>
    <w:p w:rsidR="00603908" w:rsidRDefault="007B6F96" w:rsidP="006145B1">
      <w:pPr>
        <w:spacing w:line="276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填表說明：</w:t>
      </w:r>
    </w:p>
    <w:p w:rsidR="00603908" w:rsidRDefault="007B6F96" w:rsidP="006145B1">
      <w:pPr>
        <w:numPr>
          <w:ilvl w:val="0"/>
          <w:numId w:val="1"/>
        </w:numPr>
        <w:spacing w:line="276" w:lineRule="auto"/>
      </w:pPr>
      <w:r>
        <w:rPr>
          <w:rFonts w:ascii="標楷體" w:eastAsia="標楷體" w:hAnsi="標楷體" w:cs="標楷體"/>
          <w:sz w:val="28"/>
          <w:szCs w:val="28"/>
        </w:rPr>
        <w:t>本活動報名表以</w:t>
      </w:r>
      <w:r w:rsidRPr="005B30AE">
        <w:rPr>
          <w:rFonts w:ascii="標楷體" w:eastAsia="標楷體" w:hAnsi="標楷體" w:cs="標楷體"/>
          <w:sz w:val="28"/>
          <w:szCs w:val="28"/>
          <w:u w:val="single"/>
        </w:rPr>
        <w:t>里辦公處</w:t>
      </w:r>
      <w:r w:rsidR="005B30AE">
        <w:rPr>
          <w:rFonts w:ascii="標楷體" w:eastAsia="標楷體" w:hAnsi="標楷體" w:cs="標楷體" w:hint="eastAsia"/>
          <w:sz w:val="28"/>
          <w:szCs w:val="28"/>
        </w:rPr>
        <w:t>及</w:t>
      </w:r>
      <w:r w:rsidR="005B30AE" w:rsidRPr="005B30AE">
        <w:rPr>
          <w:rFonts w:ascii="標楷體" w:eastAsia="標楷體" w:hAnsi="標楷體" w:cs="標楷體" w:hint="eastAsia"/>
          <w:sz w:val="28"/>
          <w:szCs w:val="28"/>
          <w:u w:val="single"/>
        </w:rPr>
        <w:t>社區</w:t>
      </w:r>
      <w:r>
        <w:rPr>
          <w:rFonts w:ascii="標楷體" w:eastAsia="標楷體" w:hAnsi="標楷體" w:cs="標楷體"/>
          <w:sz w:val="28"/>
          <w:szCs w:val="28"/>
        </w:rPr>
        <w:t>為單位，</w:t>
      </w:r>
      <w:r w:rsidR="005B30AE">
        <w:rPr>
          <w:rFonts w:ascii="標楷體" w:eastAsia="標楷體" w:hAnsi="標楷體" w:cs="標楷體" w:hint="eastAsia"/>
          <w:sz w:val="28"/>
          <w:szCs w:val="28"/>
        </w:rPr>
        <w:t>各單位指定代表</w:t>
      </w:r>
      <w:r>
        <w:rPr>
          <w:rFonts w:ascii="標楷體" w:eastAsia="標楷體" w:hAnsi="標楷體" w:cs="標楷體"/>
          <w:sz w:val="28"/>
          <w:szCs w:val="28"/>
        </w:rPr>
        <w:t>彙整報名表於</w:t>
      </w:r>
      <w:r w:rsidRPr="007046EC">
        <w:rPr>
          <w:rFonts w:ascii="標楷體" w:eastAsia="標楷體" w:hAnsi="標楷體" w:cs="標楷體"/>
          <w:b/>
          <w:sz w:val="28"/>
          <w:szCs w:val="28"/>
        </w:rPr>
        <w:t>4月26日</w:t>
      </w:r>
      <w:r w:rsidR="007046EC">
        <w:rPr>
          <w:rFonts w:ascii="標楷體" w:eastAsia="標楷體" w:hAnsi="標楷體" w:cs="標楷體" w:hint="eastAsia"/>
          <w:b/>
          <w:sz w:val="28"/>
          <w:szCs w:val="28"/>
        </w:rPr>
        <w:t>(四)</w:t>
      </w:r>
      <w:r w:rsidR="007046EC" w:rsidRPr="00D44A67">
        <w:rPr>
          <w:rFonts w:ascii="標楷體" w:eastAsia="標楷體" w:hAnsi="標楷體" w:cs="標楷體" w:hint="eastAsia"/>
          <w:b/>
          <w:sz w:val="28"/>
          <w:szCs w:val="28"/>
        </w:rPr>
        <w:t>17：00</w:t>
      </w:r>
      <w:r>
        <w:rPr>
          <w:rFonts w:ascii="標楷體" w:eastAsia="標楷體" w:hAnsi="標楷體" w:cs="標楷體"/>
          <w:sz w:val="28"/>
          <w:szCs w:val="28"/>
        </w:rPr>
        <w:t>前連同報名費交付里幹事送回</w:t>
      </w:r>
      <w:r w:rsidR="005B30AE">
        <w:rPr>
          <w:rFonts w:ascii="標楷體" w:eastAsia="標楷體" w:hAnsi="標楷體" w:cs="標楷體" w:hint="eastAsia"/>
          <w:sz w:val="28"/>
          <w:szCs w:val="28"/>
        </w:rPr>
        <w:t>或</w:t>
      </w:r>
      <w:proofErr w:type="gramStart"/>
      <w:r w:rsidR="005B30AE">
        <w:rPr>
          <w:rFonts w:ascii="標楷體" w:eastAsia="標楷體" w:hAnsi="標楷體" w:cs="標楷體" w:hint="eastAsia"/>
          <w:sz w:val="28"/>
          <w:szCs w:val="28"/>
        </w:rPr>
        <w:t>逕</w:t>
      </w:r>
      <w:proofErr w:type="gramEnd"/>
      <w:r w:rsidR="005B30AE">
        <w:rPr>
          <w:rFonts w:ascii="標楷體" w:eastAsia="標楷體" w:hAnsi="標楷體" w:cs="標楷體" w:hint="eastAsia"/>
          <w:sz w:val="28"/>
          <w:szCs w:val="28"/>
        </w:rPr>
        <w:t>送</w:t>
      </w:r>
      <w:r w:rsidR="005B30AE">
        <w:rPr>
          <w:rFonts w:ascii="標楷體" w:eastAsia="標楷體" w:hAnsi="標楷體" w:cs="標楷體"/>
          <w:sz w:val="28"/>
          <w:szCs w:val="28"/>
        </w:rPr>
        <w:t>公所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:rsidR="00603908" w:rsidRDefault="007B6F96" w:rsidP="006145B1">
      <w:pPr>
        <w:numPr>
          <w:ilvl w:val="0"/>
          <w:numId w:val="1"/>
        </w:numPr>
        <w:spacing w:line="276" w:lineRule="auto"/>
      </w:pPr>
      <w:bookmarkStart w:id="0" w:name="_gjdgxs" w:colFirst="0" w:colLast="0"/>
      <w:bookmarkEnd w:id="0"/>
      <w:r>
        <w:rPr>
          <w:rFonts w:ascii="標楷體" w:eastAsia="標楷體" w:hAnsi="標楷體" w:cs="標楷體"/>
          <w:sz w:val="28"/>
          <w:szCs w:val="28"/>
        </w:rPr>
        <w:t>若有任何疑義請聯繫公所人文課 承辦人:</w:t>
      </w:r>
      <w:r w:rsidR="007046EC">
        <w:rPr>
          <w:rFonts w:ascii="標楷體" w:eastAsia="標楷體" w:hAnsi="標楷體" w:cs="標楷體" w:hint="eastAsia"/>
          <w:sz w:val="28"/>
          <w:szCs w:val="28"/>
        </w:rPr>
        <w:t>徐易霈</w:t>
      </w:r>
    </w:p>
    <w:p w:rsidR="00603908" w:rsidRDefault="007B6F96" w:rsidP="006145B1">
      <w:pPr>
        <w:spacing w:line="276" w:lineRule="auto"/>
        <w:ind w:left="3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電話04-</w:t>
      </w:r>
      <w:r w:rsidR="007046EC">
        <w:rPr>
          <w:rFonts w:ascii="標楷體" w:eastAsia="標楷體" w:hAnsi="標楷體" w:cs="標楷體" w:hint="eastAsia"/>
          <w:sz w:val="28"/>
          <w:szCs w:val="28"/>
        </w:rPr>
        <w:t>22626105</w:t>
      </w:r>
      <w:r>
        <w:rPr>
          <w:rFonts w:ascii="標楷體" w:eastAsia="標楷體" w:hAnsi="標楷體" w:cs="標楷體"/>
          <w:sz w:val="28"/>
          <w:szCs w:val="28"/>
        </w:rPr>
        <w:t>分機</w:t>
      </w:r>
      <w:r w:rsidR="007046EC">
        <w:rPr>
          <w:rFonts w:ascii="標楷體" w:eastAsia="標楷體" w:hAnsi="標楷體" w:cs="標楷體" w:hint="eastAsia"/>
          <w:sz w:val="28"/>
          <w:szCs w:val="28"/>
        </w:rPr>
        <w:t>306</w:t>
      </w:r>
      <w:r>
        <w:rPr>
          <w:rFonts w:ascii="標楷體" w:eastAsia="標楷體" w:hAnsi="標楷體" w:cs="標楷體"/>
          <w:sz w:val="28"/>
          <w:szCs w:val="28"/>
        </w:rPr>
        <w:t xml:space="preserve">   傳真：</w:t>
      </w:r>
      <w:r w:rsidR="007046EC">
        <w:rPr>
          <w:rFonts w:ascii="標楷體" w:eastAsia="標楷體" w:hAnsi="標楷體" w:cs="標楷體" w:hint="eastAsia"/>
          <w:sz w:val="28"/>
          <w:szCs w:val="28"/>
        </w:rPr>
        <w:t>04-22632778</w:t>
      </w:r>
    </w:p>
    <w:p w:rsidR="007046EC" w:rsidRPr="007046EC" w:rsidRDefault="006145B1" w:rsidP="006145B1">
      <w:pPr>
        <w:numPr>
          <w:ilvl w:val="0"/>
          <w:numId w:val="1"/>
        </w:numPr>
        <w:spacing w:line="276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以報名表送達時間排序</w:t>
      </w:r>
      <w:bookmarkStart w:id="1" w:name="_GoBack"/>
      <w:bookmarkEnd w:id="1"/>
      <w:r>
        <w:rPr>
          <w:rFonts w:ascii="標楷體" w:eastAsia="標楷體" w:hAnsi="標楷體" w:cs="標楷體" w:hint="eastAsia"/>
          <w:sz w:val="28"/>
          <w:szCs w:val="28"/>
        </w:rPr>
        <w:t>，名額有限額滿為止</w:t>
      </w:r>
      <w:r w:rsidR="007046EC">
        <w:rPr>
          <w:rFonts w:ascii="標楷體" w:eastAsia="標楷體" w:hAnsi="標楷體" w:cs="標楷體" w:hint="eastAsia"/>
          <w:sz w:val="28"/>
          <w:szCs w:val="28"/>
        </w:rPr>
        <w:t>。</w:t>
      </w:r>
    </w:p>
    <w:sectPr w:rsidR="007046EC" w:rsidRPr="007046EC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3A2D"/>
    <w:multiLevelType w:val="multilevel"/>
    <w:tmpl w:val="2FAE6C2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603908"/>
    <w:rsid w:val="002E229C"/>
    <w:rsid w:val="00392B1D"/>
    <w:rsid w:val="005B30AE"/>
    <w:rsid w:val="00603908"/>
    <w:rsid w:val="006145B1"/>
    <w:rsid w:val="007046EC"/>
    <w:rsid w:val="007B6F96"/>
    <w:rsid w:val="007C2C6E"/>
    <w:rsid w:val="00D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5C5"/>
    <w:rPr>
      <w:rFonts w:eastAsia="新細明體"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830DDD"/>
    <w:pPr>
      <w:ind w:leftChars="200" w:left="480"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5C5"/>
    <w:rPr>
      <w:rFonts w:eastAsia="新細明體"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830DDD"/>
    <w:pPr>
      <w:ind w:leftChars="200" w:left="480"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詹千漪</cp:lastModifiedBy>
  <cp:revision>10</cp:revision>
  <cp:lastPrinted>2018-04-10T01:13:00Z</cp:lastPrinted>
  <dcterms:created xsi:type="dcterms:W3CDTF">2018-04-10T01:13:00Z</dcterms:created>
  <dcterms:modified xsi:type="dcterms:W3CDTF">2018-04-10T07:45:00Z</dcterms:modified>
</cp:coreProperties>
</file>